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225875" w:rsidRPr="00B216FA" w:rsidTr="00B216FA">
        <w:trPr>
          <w:trHeight w:val="416"/>
        </w:trPr>
        <w:tc>
          <w:tcPr>
            <w:tcW w:w="9242" w:type="dxa"/>
            <w:shd w:val="clear" w:color="auto" w:fill="DBE5F1" w:themeFill="accent1" w:themeFillTint="33"/>
          </w:tcPr>
          <w:p w:rsidR="00225875" w:rsidRPr="009175A6" w:rsidRDefault="009175A6" w:rsidP="0022587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175A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Γενικές Πληροφορίες </w:t>
            </w:r>
          </w:p>
        </w:tc>
      </w:tr>
      <w:tr w:rsidR="00225875" w:rsidRPr="00B216FA" w:rsidTr="006F1C38">
        <w:tc>
          <w:tcPr>
            <w:tcW w:w="9242" w:type="dxa"/>
          </w:tcPr>
          <w:p w:rsidR="00F92435" w:rsidRPr="00F92435" w:rsidRDefault="00F92435" w:rsidP="00F9243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25875" w:rsidRPr="00ED4D47" w:rsidRDefault="00225875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4D47">
              <w:rPr>
                <w:rFonts w:ascii="Arial" w:hAnsi="Arial" w:cs="Arial"/>
                <w:sz w:val="24"/>
                <w:szCs w:val="24"/>
                <w:lang w:val="el-GR"/>
              </w:rPr>
              <w:t>Όνομα Εταιρείας</w:t>
            </w:r>
          </w:p>
          <w:p w:rsidR="00225875" w:rsidRPr="00ED4D47" w:rsidRDefault="00225875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4D47">
              <w:rPr>
                <w:rFonts w:ascii="Arial" w:hAnsi="Arial" w:cs="Arial"/>
                <w:sz w:val="24"/>
                <w:szCs w:val="24"/>
                <w:lang w:val="el-GR"/>
              </w:rPr>
              <w:t>Έτος Ίδρυσης</w:t>
            </w:r>
          </w:p>
          <w:p w:rsidR="00225875" w:rsidRPr="00ED4D47" w:rsidRDefault="00F92435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Νομική </w:t>
            </w:r>
            <w:r w:rsidR="00225875" w:rsidRPr="00ED4D47">
              <w:rPr>
                <w:rFonts w:ascii="Arial" w:hAnsi="Arial" w:cs="Arial"/>
                <w:sz w:val="24"/>
                <w:szCs w:val="24"/>
                <w:lang w:val="el-GR"/>
              </w:rPr>
              <w:t>Μορφή Επιχείρησης</w:t>
            </w:r>
          </w:p>
          <w:p w:rsidR="00225875" w:rsidRPr="00ED4D47" w:rsidRDefault="00225875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4D47">
              <w:rPr>
                <w:rFonts w:ascii="Arial" w:hAnsi="Arial" w:cs="Arial"/>
                <w:sz w:val="24"/>
                <w:szCs w:val="24"/>
                <w:lang w:val="el-GR"/>
              </w:rPr>
              <w:t>Στοιχεία Εκπροσώπου (εάν ισχύει)</w:t>
            </w:r>
          </w:p>
          <w:p w:rsidR="00225875" w:rsidRPr="00ED4D47" w:rsidRDefault="00225875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4D47">
              <w:rPr>
                <w:rFonts w:ascii="Arial" w:hAnsi="Arial" w:cs="Arial"/>
                <w:sz w:val="24"/>
                <w:szCs w:val="24"/>
                <w:lang w:val="el-GR"/>
              </w:rPr>
              <w:t>Στοιχεία Επικοινωνίας Εταιρείας</w:t>
            </w:r>
          </w:p>
          <w:p w:rsidR="00225875" w:rsidRPr="00ED4D47" w:rsidRDefault="002118CF" w:rsidP="00ED4D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Διεύθυνση </w:t>
            </w:r>
            <w:r w:rsidR="00225875" w:rsidRPr="00ED4D47">
              <w:rPr>
                <w:rFonts w:ascii="Arial" w:hAnsi="Arial" w:cs="Arial"/>
                <w:sz w:val="24"/>
                <w:szCs w:val="24"/>
                <w:lang w:val="el-GR"/>
              </w:rPr>
              <w:t>Εγκατάστασης νέας Επένδυσης</w:t>
            </w:r>
          </w:p>
          <w:p w:rsidR="00225875" w:rsidRPr="00B216FA" w:rsidRDefault="0022587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216FA">
        <w:tc>
          <w:tcPr>
            <w:tcW w:w="9242" w:type="dxa"/>
            <w:shd w:val="clear" w:color="auto" w:fill="DBE5F1" w:themeFill="accent1" w:themeFillTint="33"/>
          </w:tcPr>
          <w:p w:rsidR="00B216FA" w:rsidRPr="00B216FA" w:rsidRDefault="009175A6" w:rsidP="00B216F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Δραστηριοποίηση </w:t>
            </w:r>
            <w:r w:rsid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>Ε</w:t>
            </w:r>
            <w:r w:rsidR="00B216FA"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>πιχείρηση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ς</w:t>
            </w:r>
            <w:r w:rsidR="00B216FA"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B216FA" w:rsidRPr="00B216FA" w:rsidRDefault="00B216FA" w:rsidP="0022587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25875" w:rsidRPr="00B216FA" w:rsidTr="009F0EDC">
        <w:tc>
          <w:tcPr>
            <w:tcW w:w="9242" w:type="dxa"/>
          </w:tcPr>
          <w:p w:rsidR="00F92435" w:rsidRDefault="00F92435" w:rsidP="00F9243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Ιστορικό Επιχείρησης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 xml:space="preserve">Δραστηριότητες 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Εγκαταστάσεις και Υποδομές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Μετοχικό Κεφάλαιο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Οργάνωση και Διοίκηση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Απασχολούμενο προσωπικό</w:t>
            </w:r>
          </w:p>
          <w:p w:rsidR="00225875" w:rsidRPr="00B216FA" w:rsidRDefault="00225875" w:rsidP="002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Πελάτες – Δίκτυο Διανομής</w:t>
            </w:r>
          </w:p>
          <w:p w:rsidR="00225875" w:rsidRPr="00B216FA" w:rsidRDefault="0022587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216FA">
        <w:tc>
          <w:tcPr>
            <w:tcW w:w="9242" w:type="dxa"/>
            <w:shd w:val="clear" w:color="auto" w:fill="DBE5F1" w:themeFill="accent1" w:themeFillTint="33"/>
          </w:tcPr>
          <w:p w:rsidR="00B216FA" w:rsidRPr="002118CF" w:rsidRDefault="00B216FA" w:rsidP="00B216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>Ανάλυση  Επένδυσης</w:t>
            </w:r>
            <w:r w:rsidR="00F9243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στην Κύπρο</w:t>
            </w:r>
          </w:p>
          <w:p w:rsidR="00B216FA" w:rsidRPr="00B216FA" w:rsidRDefault="00B216F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7E5B5D" w:rsidTr="00432D65">
        <w:tc>
          <w:tcPr>
            <w:tcW w:w="9242" w:type="dxa"/>
          </w:tcPr>
          <w:p w:rsidR="00F92435" w:rsidRDefault="00F92435" w:rsidP="00F9243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Σκοπός και Στόχοι</w:t>
            </w: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Τόπος Εγκατάστασης</w:t>
            </w: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Κεφαλαιουχικές Δαπάνες</w:t>
            </w:r>
          </w:p>
          <w:p w:rsidR="00B216FA" w:rsidRPr="007E5B5D" w:rsidRDefault="00B216FA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Χρονοδιάγραμμα Υλοποίησης Επένδυσης</w:t>
            </w:r>
          </w:p>
          <w:p w:rsidR="007E5B5D" w:rsidRDefault="007E5B5D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Αριθμός υπηκόων τρίτων χωρών που αναμένεται να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εργοδοτηθούν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ως εξειδικευμένο προσωπικό στην Κύπρο</w:t>
            </w:r>
          </w:p>
          <w:p w:rsidR="007E5B5D" w:rsidRPr="00B216FA" w:rsidRDefault="007E5B5D" w:rsidP="00ED4D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Συνολικός αριθμός θέσεων εργασίας που αναμένεται να δημιουργηθούν στην Κύπρο (υπήκοοι τρίτων χωρών/ΕΕ) </w:t>
            </w:r>
          </w:p>
          <w:p w:rsidR="00B216FA" w:rsidRPr="00B216FA" w:rsidRDefault="00B216F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216FA">
        <w:tc>
          <w:tcPr>
            <w:tcW w:w="9242" w:type="dxa"/>
            <w:shd w:val="clear" w:color="auto" w:fill="DBE5F1" w:themeFill="accent1" w:themeFillTint="33"/>
          </w:tcPr>
          <w:p w:rsidR="00B216FA" w:rsidRPr="00B216FA" w:rsidRDefault="00B216FA" w:rsidP="00B216F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>Χρηματοδότηση της Επένδυσης</w:t>
            </w:r>
          </w:p>
          <w:p w:rsidR="00B216FA" w:rsidRPr="00B216FA" w:rsidRDefault="00B216F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E017A">
        <w:tc>
          <w:tcPr>
            <w:tcW w:w="9242" w:type="dxa"/>
          </w:tcPr>
          <w:p w:rsidR="00F92435" w:rsidRDefault="00F92435" w:rsidP="00F9243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Ίδια Κεφάλαια</w:t>
            </w: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Δανειακά Κεφάλαια</w:t>
            </w:r>
          </w:p>
          <w:p w:rsidR="00B216FA" w:rsidRPr="00B216FA" w:rsidRDefault="00B216FA" w:rsidP="00B216F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216FA">
        <w:tc>
          <w:tcPr>
            <w:tcW w:w="9242" w:type="dxa"/>
            <w:shd w:val="clear" w:color="auto" w:fill="DBE5F1" w:themeFill="accent1" w:themeFillTint="33"/>
          </w:tcPr>
          <w:p w:rsidR="00B216FA" w:rsidRPr="00B216FA" w:rsidRDefault="00B216FA" w:rsidP="00B216F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Ανάλυση Μελλοντικής Κατάστασης της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</w:t>
            </w:r>
            <w:r w:rsidRPr="00B216FA">
              <w:rPr>
                <w:rFonts w:ascii="Arial" w:hAnsi="Arial" w:cs="Arial"/>
                <w:b/>
                <w:sz w:val="24"/>
                <w:szCs w:val="24"/>
                <w:lang w:val="el-GR"/>
              </w:rPr>
              <w:t>ταιρείας</w:t>
            </w:r>
          </w:p>
          <w:p w:rsidR="00B216FA" w:rsidRPr="00B216FA" w:rsidRDefault="00B216FA" w:rsidP="00B216F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216FA" w:rsidRPr="00B216FA" w:rsidTr="00BE017A">
        <w:tc>
          <w:tcPr>
            <w:tcW w:w="9242" w:type="dxa"/>
          </w:tcPr>
          <w:p w:rsidR="00F92435" w:rsidRDefault="00F92435" w:rsidP="00F92435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Οικονομικές προβλέψεις</w:t>
            </w: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Κερδοφορία</w:t>
            </w:r>
          </w:p>
          <w:p w:rsidR="00B216FA" w:rsidRPr="00B216FA" w:rsidRDefault="00B216FA" w:rsidP="00ED4D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16FA">
              <w:rPr>
                <w:rFonts w:ascii="Arial" w:hAnsi="Arial" w:cs="Arial"/>
                <w:sz w:val="24"/>
                <w:szCs w:val="24"/>
                <w:lang w:val="el-GR"/>
              </w:rPr>
              <w:t>Αποτίμηση επένδυσης</w:t>
            </w:r>
          </w:p>
          <w:p w:rsidR="00B216FA" w:rsidRPr="00B216FA" w:rsidRDefault="00B216FA" w:rsidP="00B216FA">
            <w:pPr>
              <w:pStyle w:val="ListParagrap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D43A79" w:rsidRDefault="00D43A79">
      <w:pPr>
        <w:rPr>
          <w:lang w:val="el-GR"/>
        </w:rPr>
      </w:pPr>
    </w:p>
    <w:sectPr w:rsidR="00D43A79" w:rsidSect="0077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4EF"/>
    <w:multiLevelType w:val="hybridMultilevel"/>
    <w:tmpl w:val="7450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93D"/>
    <w:multiLevelType w:val="hybridMultilevel"/>
    <w:tmpl w:val="36DE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224"/>
    <w:multiLevelType w:val="hybridMultilevel"/>
    <w:tmpl w:val="DDDC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AFD"/>
    <w:multiLevelType w:val="hybridMultilevel"/>
    <w:tmpl w:val="7B9A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3C6"/>
    <w:multiLevelType w:val="hybridMultilevel"/>
    <w:tmpl w:val="3772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556"/>
    <w:multiLevelType w:val="hybridMultilevel"/>
    <w:tmpl w:val="4A14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659E"/>
    <w:multiLevelType w:val="hybridMultilevel"/>
    <w:tmpl w:val="58BE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7842"/>
    <w:multiLevelType w:val="hybridMultilevel"/>
    <w:tmpl w:val="8DE6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1679"/>
    <w:multiLevelType w:val="hybridMultilevel"/>
    <w:tmpl w:val="93E2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F73C1"/>
    <w:multiLevelType w:val="hybridMultilevel"/>
    <w:tmpl w:val="1B72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47A8"/>
    <w:multiLevelType w:val="hybridMultilevel"/>
    <w:tmpl w:val="3772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163C"/>
    <w:multiLevelType w:val="hybridMultilevel"/>
    <w:tmpl w:val="46C4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41758"/>
    <w:multiLevelType w:val="hybridMultilevel"/>
    <w:tmpl w:val="769E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178C"/>
    <w:multiLevelType w:val="hybridMultilevel"/>
    <w:tmpl w:val="0D7A6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41BE0"/>
    <w:multiLevelType w:val="hybridMultilevel"/>
    <w:tmpl w:val="327C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64C8C"/>
    <w:multiLevelType w:val="hybridMultilevel"/>
    <w:tmpl w:val="9B4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8C2"/>
    <w:multiLevelType w:val="hybridMultilevel"/>
    <w:tmpl w:val="F2AE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57571"/>
    <w:multiLevelType w:val="hybridMultilevel"/>
    <w:tmpl w:val="89DC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DE6"/>
    <w:rsid w:val="000005B7"/>
    <w:rsid w:val="001C4E41"/>
    <w:rsid w:val="002118CF"/>
    <w:rsid w:val="00225875"/>
    <w:rsid w:val="0077610C"/>
    <w:rsid w:val="007E5B5D"/>
    <w:rsid w:val="009175A6"/>
    <w:rsid w:val="00955BB8"/>
    <w:rsid w:val="00B216FA"/>
    <w:rsid w:val="00B45BDC"/>
    <w:rsid w:val="00C92DE6"/>
    <w:rsid w:val="00D122D5"/>
    <w:rsid w:val="00D43A79"/>
    <w:rsid w:val="00ED4D47"/>
    <w:rsid w:val="00F9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9"/>
    <w:pPr>
      <w:ind w:left="720"/>
      <w:contextualSpacing/>
    </w:pPr>
  </w:style>
  <w:style w:type="table" w:styleId="TableGrid">
    <w:name w:val="Table Grid"/>
    <w:basedOn w:val="TableNormal"/>
    <w:uiPriority w:val="59"/>
    <w:rsid w:val="0022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91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 Katerina</dc:creator>
  <cp:lastModifiedBy>Solomou  Katerina</cp:lastModifiedBy>
  <cp:revision>6</cp:revision>
  <cp:lastPrinted>2020-10-12T06:40:00Z</cp:lastPrinted>
  <dcterms:created xsi:type="dcterms:W3CDTF">2020-10-07T08:44:00Z</dcterms:created>
  <dcterms:modified xsi:type="dcterms:W3CDTF">2021-01-15T08:56:00Z</dcterms:modified>
</cp:coreProperties>
</file>